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Pr="00FE3D4E" w:rsidRDefault="00FE3D4E" w:rsidP="00FE3D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E3D4E">
        <w:rPr>
          <w:rFonts w:ascii="Times New Roman" w:hAnsi="Times New Roman" w:cs="Times New Roman"/>
          <w:sz w:val="40"/>
          <w:szCs w:val="40"/>
        </w:rPr>
        <w:t>Unit 4</w:t>
      </w:r>
    </w:p>
    <w:p w:rsidR="00FE3D4E" w:rsidRDefault="00FE3D4E" w:rsidP="00FE3D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E3D4E">
        <w:rPr>
          <w:rFonts w:ascii="Times New Roman" w:hAnsi="Times New Roman" w:cs="Times New Roman"/>
          <w:sz w:val="40"/>
          <w:szCs w:val="40"/>
        </w:rPr>
        <w:t>New Government</w:t>
      </w:r>
    </w:p>
    <w:p w:rsidR="00FE3D4E" w:rsidRDefault="00FE3D4E" w:rsidP="00FE3D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3D4E" w:rsidRDefault="00FE3D4E" w:rsidP="00FE3D4E">
      <w:pPr>
        <w:spacing w:after="0"/>
        <w:rPr>
          <w:rFonts w:ascii="Comic Sans MS" w:hAnsi="Comic Sans MS" w:cs="Arial"/>
          <w:b/>
          <w:sz w:val="26"/>
          <w:szCs w:val="26"/>
        </w:rPr>
        <w:sectPr w:rsidR="00FE3D4E" w:rsidSect="00AA0A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3D4E" w:rsidRPr="00E96A31" w:rsidRDefault="00FE3D4E" w:rsidP="00FE3D4E">
      <w:pPr>
        <w:spacing w:after="0"/>
        <w:rPr>
          <w:rFonts w:ascii="Comic Sans MS" w:hAnsi="Comic Sans MS" w:cs="Arial"/>
          <w:b/>
          <w:sz w:val="26"/>
          <w:szCs w:val="26"/>
        </w:rPr>
      </w:pPr>
      <w:r w:rsidRPr="00E96A31">
        <w:rPr>
          <w:rFonts w:ascii="Comic Sans MS" w:hAnsi="Comic Sans MS" w:cs="Arial"/>
          <w:b/>
          <w:sz w:val="26"/>
          <w:szCs w:val="26"/>
        </w:rPr>
        <w:lastRenderedPageBreak/>
        <w:t>NEW GOVERNMENT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 w:rsidRPr="002E424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rticles of the Confederation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Precedent 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 Review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Veto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Ratify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Federalists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Virginia Plan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Three-Fifths Compromise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Jersey Plan 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Great Compromise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Slave-Trade Compromise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Anti-Federalists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Articles I, II, &amp; III of the Constitution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of Rights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Amendment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Impeach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Preamble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Checks and Balances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 Branch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 Branch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Branch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Unalienable Rights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Senate</w:t>
      </w:r>
    </w:p>
    <w:p w:rsidR="00FE3D4E" w:rsidRDefault="00FE3D4E" w:rsidP="00FE3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of Representatives</w:t>
      </w: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Supreme Court</w:t>
      </w: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D4E" w:rsidRDefault="00FE3D4E" w:rsidP="00FE3D4E">
      <w:pPr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 w:rsidRPr="00FE3D4E">
        <w:rPr>
          <w:rFonts w:ascii="Comic Sans MS" w:hAnsi="Comic Sans MS" w:cs="Times New Roman"/>
          <w:b/>
          <w:sz w:val="28"/>
          <w:szCs w:val="28"/>
        </w:rPr>
        <w:t>North Carolina Terms</w:t>
      </w:r>
    </w:p>
    <w:p w:rsidR="00FE3D4E" w:rsidRDefault="00A879B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</w:t>
      </w:r>
      <w:r w:rsidR="00FE3D4E">
        <w:rPr>
          <w:rFonts w:ascii="Arial" w:hAnsi="Arial" w:cs="Arial"/>
          <w:sz w:val="24"/>
          <w:szCs w:val="24"/>
        </w:rPr>
        <w:t>yard v. Singleton</w:t>
      </w: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 of Franklin</w:t>
      </w: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Hillsborough Convention</w:t>
      </w: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Fayetteville Convention</w:t>
      </w: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State’s Rights</w:t>
      </w: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Republican Simplicity</w:t>
      </w:r>
    </w:p>
    <w:p w:rsidR="00FE3D4E" w:rsidRDefault="00FE3D4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of 1812</w:t>
      </w:r>
    </w:p>
    <w:p w:rsidR="00FE3D4E" w:rsidRDefault="00A879B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Jeffersonian</w:t>
      </w:r>
    </w:p>
    <w:p w:rsidR="00A879BE" w:rsidRDefault="00A879B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Recession</w:t>
      </w:r>
    </w:p>
    <w:p w:rsidR="00A879BE" w:rsidRDefault="00A879B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Improvements</w:t>
      </w:r>
    </w:p>
    <w:p w:rsidR="00A879BE" w:rsidRDefault="00A879B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School</w:t>
      </w:r>
    </w:p>
    <w:p w:rsidR="00A879BE" w:rsidRDefault="00A879B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Literary Fund</w:t>
      </w:r>
    </w:p>
    <w:p w:rsidR="00A879BE" w:rsidRPr="00FE3D4E" w:rsidRDefault="00A879BE" w:rsidP="00FE3D4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79BE" w:rsidRPr="00FE3D4E" w:rsidSect="00FE3D4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3D4E"/>
    <w:rsid w:val="00A879BE"/>
    <w:rsid w:val="00AA0A5C"/>
    <w:rsid w:val="00F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Fine</dc:creator>
  <cp:keywords/>
  <dc:description/>
  <cp:lastModifiedBy>Steven Fine</cp:lastModifiedBy>
  <cp:revision>2</cp:revision>
  <dcterms:created xsi:type="dcterms:W3CDTF">2013-09-17T20:24:00Z</dcterms:created>
  <dcterms:modified xsi:type="dcterms:W3CDTF">2013-09-17T20:24:00Z</dcterms:modified>
</cp:coreProperties>
</file>